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1D" w:rsidRDefault="00B529C7">
      <w:pPr>
        <w:spacing w:after="0"/>
        <w:ind w:firstLine="709"/>
        <w:jc w:val="center"/>
      </w:pPr>
      <w:r>
        <w:t>Конспект занятия</w:t>
      </w:r>
    </w:p>
    <w:p w:rsidR="0099351D" w:rsidRDefault="00B529C7">
      <w:pPr>
        <w:spacing w:after="0"/>
        <w:ind w:firstLine="709"/>
        <w:jc w:val="center"/>
      </w:pPr>
      <w:r>
        <w:t>в группе раннего возраста «Зайчик заблудился».</w:t>
      </w:r>
    </w:p>
    <w:p w:rsidR="0099351D" w:rsidRDefault="0099351D">
      <w:pPr>
        <w:spacing w:after="0"/>
        <w:ind w:firstLine="709"/>
        <w:jc w:val="both"/>
      </w:pPr>
    </w:p>
    <w:p w:rsidR="0099351D" w:rsidRDefault="0099351D">
      <w:pPr>
        <w:spacing w:after="0"/>
        <w:ind w:firstLine="709"/>
        <w:jc w:val="both"/>
      </w:pPr>
    </w:p>
    <w:p w:rsidR="0099351D" w:rsidRDefault="00B529C7">
      <w:pPr>
        <w:spacing w:after="0"/>
        <w:ind w:firstLine="709"/>
        <w:jc w:val="both"/>
      </w:pPr>
      <w:r>
        <w:rPr>
          <w:u w:val="single"/>
        </w:rPr>
        <w:t>Цель</w:t>
      </w:r>
      <w:r>
        <w:rPr>
          <w:b/>
          <w:bCs/>
        </w:rPr>
        <w:t>:</w:t>
      </w:r>
      <w:r>
        <w:t xml:space="preserve"> развить умение взаимодействовать в коллективе, выполнять задания вместе, дифференцировать предметы по различным признакам и участвовать в сюжетно-ролевой игре.</w:t>
      </w:r>
    </w:p>
    <w:p w:rsidR="0099351D" w:rsidRDefault="00B529C7">
      <w:pPr>
        <w:spacing w:after="0"/>
        <w:ind w:firstLineChars="250" w:firstLine="700"/>
        <w:jc w:val="both"/>
        <w:rPr>
          <w:u w:val="single"/>
        </w:rPr>
      </w:pPr>
      <w:r>
        <w:rPr>
          <w:u w:val="single"/>
        </w:rPr>
        <w:t>Задачи:</w:t>
      </w:r>
    </w:p>
    <w:p w:rsidR="0099351D" w:rsidRDefault="00B529C7">
      <w:pPr>
        <w:spacing w:after="0"/>
        <w:jc w:val="both"/>
      </w:pPr>
      <w:r>
        <w:t>Обучающие задачи:</w:t>
      </w:r>
    </w:p>
    <w:p w:rsidR="0099351D" w:rsidRDefault="00B529C7">
      <w:pPr>
        <w:pStyle w:val="a6"/>
        <w:numPr>
          <w:ilvl w:val="0"/>
          <w:numId w:val="1"/>
        </w:numPr>
        <w:tabs>
          <w:tab w:val="left" w:pos="420"/>
        </w:tabs>
        <w:spacing w:after="0"/>
        <w:ind w:left="357" w:hanging="357"/>
        <w:jc w:val="both"/>
      </w:pPr>
      <w:r>
        <w:t>научить детей классифицировать объекты по признакам (размер: большая и маленькая морковь);</w:t>
      </w:r>
    </w:p>
    <w:p w:rsidR="0099351D" w:rsidRDefault="00B529C7">
      <w:pPr>
        <w:pStyle w:val="a6"/>
        <w:numPr>
          <w:ilvl w:val="0"/>
          <w:numId w:val="1"/>
        </w:numPr>
        <w:tabs>
          <w:tab w:val="left" w:pos="420"/>
        </w:tabs>
        <w:spacing w:after="0"/>
        <w:ind w:left="357" w:hanging="357"/>
        <w:jc w:val="both"/>
      </w:pPr>
      <w:r>
        <w:t>научить различать овощи по внешнему виду и  соотносить с их названием;</w:t>
      </w:r>
    </w:p>
    <w:p w:rsidR="0099351D" w:rsidRDefault="00B529C7">
      <w:pPr>
        <w:pStyle w:val="a6"/>
        <w:numPr>
          <w:ilvl w:val="0"/>
          <w:numId w:val="1"/>
        </w:numPr>
        <w:tabs>
          <w:tab w:val="left" w:pos="420"/>
        </w:tabs>
        <w:spacing w:after="0"/>
        <w:ind w:left="357" w:hanging="357"/>
        <w:jc w:val="both"/>
      </w:pPr>
      <w:r>
        <w:t>познакомить детей с основами сюжетно-ролевых игр, где они выполняют определенные роли.</w:t>
      </w:r>
    </w:p>
    <w:p w:rsidR="0099351D" w:rsidRDefault="00B529C7">
      <w:pPr>
        <w:spacing w:after="0"/>
        <w:jc w:val="both"/>
      </w:pPr>
      <w:r>
        <w:t>Развивающие задачи:</w:t>
      </w:r>
    </w:p>
    <w:p w:rsidR="0099351D" w:rsidRDefault="00B529C7">
      <w:pPr>
        <w:pStyle w:val="a6"/>
        <w:numPr>
          <w:ilvl w:val="0"/>
          <w:numId w:val="2"/>
        </w:numPr>
        <w:tabs>
          <w:tab w:val="left" w:pos="420"/>
        </w:tabs>
        <w:spacing w:after="0"/>
        <w:ind w:left="357" w:hanging="357"/>
        <w:jc w:val="both"/>
      </w:pPr>
      <w:r>
        <w:t>развивать внимание и способность следовать инструкциям;</w:t>
      </w:r>
    </w:p>
    <w:p w:rsidR="0099351D" w:rsidRDefault="00B529C7">
      <w:pPr>
        <w:pStyle w:val="a6"/>
        <w:numPr>
          <w:ilvl w:val="0"/>
          <w:numId w:val="2"/>
        </w:numPr>
        <w:tabs>
          <w:tab w:val="left" w:pos="420"/>
        </w:tabs>
        <w:spacing w:after="0"/>
        <w:ind w:left="357" w:hanging="357"/>
        <w:jc w:val="both"/>
      </w:pPr>
      <w:r>
        <w:t>стимулировать развитие мелкой моторики и координации (рисование, работа с песком, движения в танце);</w:t>
      </w:r>
    </w:p>
    <w:p w:rsidR="0099351D" w:rsidRDefault="00B529C7">
      <w:pPr>
        <w:pStyle w:val="a6"/>
        <w:numPr>
          <w:ilvl w:val="0"/>
          <w:numId w:val="2"/>
        </w:numPr>
        <w:tabs>
          <w:tab w:val="left" w:pos="420"/>
        </w:tabs>
        <w:spacing w:after="0"/>
        <w:ind w:left="357" w:hanging="357"/>
        <w:jc w:val="both"/>
      </w:pPr>
      <w:r>
        <w:t>развивать креативное мышление и воображение (создание сюжетов и рисование травки).</w:t>
      </w:r>
    </w:p>
    <w:p w:rsidR="0099351D" w:rsidRDefault="00B529C7">
      <w:pPr>
        <w:spacing w:after="0"/>
        <w:jc w:val="both"/>
      </w:pPr>
      <w:r>
        <w:t>Воспитательные задачи:</w:t>
      </w:r>
    </w:p>
    <w:p w:rsidR="0099351D" w:rsidRDefault="00B529C7">
      <w:pPr>
        <w:pStyle w:val="a6"/>
        <w:numPr>
          <w:ilvl w:val="0"/>
          <w:numId w:val="3"/>
        </w:numPr>
        <w:tabs>
          <w:tab w:val="left" w:pos="420"/>
        </w:tabs>
        <w:spacing w:after="0"/>
        <w:ind w:left="357" w:hanging="357"/>
        <w:jc w:val="both"/>
      </w:pPr>
      <w:r>
        <w:t>формировать навыки работы в коллективе и умение взаимодействовать с другими детьми;</w:t>
      </w:r>
    </w:p>
    <w:p w:rsidR="0099351D" w:rsidRDefault="00B529C7">
      <w:pPr>
        <w:pStyle w:val="a6"/>
        <w:numPr>
          <w:ilvl w:val="0"/>
          <w:numId w:val="3"/>
        </w:numPr>
        <w:tabs>
          <w:tab w:val="left" w:pos="420"/>
        </w:tabs>
        <w:spacing w:after="0"/>
        <w:ind w:left="357" w:hanging="357"/>
        <w:jc w:val="both"/>
      </w:pPr>
      <w:r>
        <w:t>воспитывать в детях чувство сопереживания и желание помочь другим;</w:t>
      </w:r>
    </w:p>
    <w:p w:rsidR="0099351D" w:rsidRDefault="00B529C7">
      <w:pPr>
        <w:pStyle w:val="a6"/>
        <w:numPr>
          <w:ilvl w:val="0"/>
          <w:numId w:val="3"/>
        </w:numPr>
        <w:tabs>
          <w:tab w:val="left" w:pos="420"/>
        </w:tabs>
        <w:spacing w:after="0"/>
        <w:ind w:left="357" w:hanging="357"/>
        <w:jc w:val="both"/>
      </w:pPr>
      <w:r>
        <w:t>развивать эмоциональную отзывчивость и способность переживать эмоции персонажей.</w:t>
      </w:r>
    </w:p>
    <w:p w:rsidR="0099351D" w:rsidRDefault="00B529C7">
      <w:pPr>
        <w:spacing w:after="0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Материалы и оборудование: </w:t>
      </w:r>
      <w:r>
        <w:rPr>
          <w:szCs w:val="28"/>
        </w:rPr>
        <w:t>игрушки: зайчик и зайчиха,2 корзины (большая и маленькая),морковки по количеству детей (большие и маленькие),  зайчьи следы, песочный стол, картинка с овощами, заготовки для рисования травки -по кол-ву детей, ватные палочки, краски, аудиозапись голоса персонажей, запись  для физминутки «Зайка серенький сидит», картинка с изображением овощей.</w:t>
      </w:r>
    </w:p>
    <w:p w:rsidR="0099351D" w:rsidRDefault="00B529C7">
      <w:pPr>
        <w:spacing w:after="0"/>
        <w:contextualSpacing/>
        <w:jc w:val="both"/>
      </w:pPr>
      <w:r>
        <w:rPr>
          <w:u w:val="single"/>
        </w:rPr>
        <w:t>Предварительная работа</w:t>
      </w:r>
      <w:r>
        <w:t>: рассматривание иллюстраций с изображением зайца, разучивание  игры «Зайка серенький сидит», упражнение «раскопки» с использованием песочного стала, задания на   умения классифицировать предметы по различным признакам, например, по размеру или цвету.</w:t>
      </w:r>
    </w:p>
    <w:p w:rsidR="0099351D" w:rsidRDefault="00B529C7">
      <w:pPr>
        <w:spacing w:after="0"/>
        <w:jc w:val="both"/>
      </w:pPr>
      <w:r>
        <w:rPr>
          <w:u w:val="single"/>
        </w:rPr>
        <w:t>Методы и приемы работы с детьми</w:t>
      </w:r>
      <w:r>
        <w:t xml:space="preserve">: </w:t>
      </w:r>
    </w:p>
    <w:p w:rsidR="0099351D" w:rsidRDefault="00B529C7">
      <w:pPr>
        <w:pStyle w:val="a6"/>
        <w:numPr>
          <w:ilvl w:val="0"/>
          <w:numId w:val="4"/>
        </w:numPr>
        <w:spacing w:after="0"/>
        <w:ind w:left="357" w:hanging="357"/>
        <w:jc w:val="both"/>
      </w:pPr>
      <w:r>
        <w:t>игровые методы и приемы: включение сюжетно-ролевой игры с персонажем-зайцем, использование игрушек, картинок и визуальных материалов для иллюстрации сюжетной линии и задач;</w:t>
      </w:r>
    </w:p>
    <w:p w:rsidR="0099351D" w:rsidRDefault="00B529C7">
      <w:pPr>
        <w:pStyle w:val="a6"/>
        <w:numPr>
          <w:ilvl w:val="0"/>
          <w:numId w:val="4"/>
        </w:numPr>
        <w:spacing w:after="0"/>
        <w:ind w:left="357" w:hanging="357"/>
        <w:jc w:val="both"/>
      </w:pPr>
      <w:r>
        <w:t>практический метод: включение заданий на классификацию (разделение моркови) и рисование, чтобы дети могли на практике применять свои знания и навыки;</w:t>
      </w:r>
    </w:p>
    <w:p w:rsidR="0099351D" w:rsidRDefault="00B529C7">
      <w:pPr>
        <w:pStyle w:val="a6"/>
        <w:numPr>
          <w:ilvl w:val="0"/>
          <w:numId w:val="4"/>
        </w:numPr>
        <w:spacing w:after="0"/>
        <w:ind w:left="357" w:hanging="357"/>
        <w:jc w:val="both"/>
      </w:pPr>
      <w:r>
        <w:lastRenderedPageBreak/>
        <w:t>музыкально-ритмический метод: использование музыки и танцев для развития координации движений и музыкального слуха.</w:t>
      </w:r>
    </w:p>
    <w:p w:rsidR="0099351D" w:rsidRDefault="00B529C7">
      <w:pPr>
        <w:pStyle w:val="a6"/>
        <w:numPr>
          <w:ilvl w:val="0"/>
          <w:numId w:val="4"/>
        </w:numPr>
        <w:spacing w:after="0"/>
        <w:ind w:left="357" w:hanging="357"/>
        <w:jc w:val="both"/>
      </w:pPr>
      <w:r>
        <w:t>приемы: стимулирование интереса, вопросы и ответы, похвала и поощрение, элемент неожиданности.</w:t>
      </w:r>
    </w:p>
    <w:p w:rsidR="0099351D" w:rsidRDefault="00B529C7">
      <w:pPr>
        <w:rPr>
          <w:szCs w:val="28"/>
        </w:rPr>
      </w:pPr>
      <w:r>
        <w:rPr>
          <w:szCs w:val="28"/>
          <w:u w:val="single"/>
        </w:rPr>
        <w:t xml:space="preserve">Интеграция: </w:t>
      </w:r>
      <w:r>
        <w:rPr>
          <w:szCs w:val="28"/>
        </w:rPr>
        <w:t>социально-коммуникативное развитие, речевое развитие, познавательное развитие, физическое развитие.</w:t>
      </w:r>
    </w:p>
    <w:p w:rsidR="0099351D" w:rsidRDefault="00B529C7">
      <w:pPr>
        <w:spacing w:after="0"/>
        <w:ind w:firstLine="709"/>
        <w:jc w:val="both"/>
      </w:pPr>
      <w:r>
        <w:t>Ход занятия</w:t>
      </w:r>
    </w:p>
    <w:p w:rsidR="0099351D" w:rsidRDefault="00B529C7">
      <w:pPr>
        <w:spacing w:after="0"/>
        <w:contextualSpacing/>
        <w:jc w:val="both"/>
      </w:pPr>
      <w:r>
        <w:t xml:space="preserve">1.      </w:t>
      </w:r>
      <w:r>
        <w:rPr>
          <w:b/>
        </w:rPr>
        <w:t>Вводная часть. Мотивационный момент</w:t>
      </w:r>
    </w:p>
    <w:p w:rsidR="0099351D" w:rsidRDefault="00B529C7" w:rsidP="00B529C7">
      <w:pPr>
        <w:spacing w:after="0"/>
        <w:contextualSpacing/>
        <w:jc w:val="center"/>
      </w:pPr>
      <w:r>
        <w:rPr>
          <w:i/>
          <w:iCs/>
        </w:rPr>
        <w:t xml:space="preserve">Педагог во время самостоятельной деятельности </w:t>
      </w:r>
    </w:p>
    <w:p w:rsidR="0099351D" w:rsidRDefault="00B529C7">
      <w:pPr>
        <w:spacing w:after="0"/>
        <w:contextualSpacing/>
        <w:jc w:val="both"/>
        <w:rPr>
          <w:i/>
          <w:iCs/>
        </w:rPr>
      </w:pPr>
      <w:r>
        <w:rPr>
          <w:i/>
          <w:iCs/>
        </w:rPr>
        <w:t>обращает внимание на  звук (раздается  запись «плач   Зайчика»)</w:t>
      </w:r>
    </w:p>
    <w:p w:rsidR="0099351D" w:rsidRDefault="0099351D">
      <w:pPr>
        <w:spacing w:after="0"/>
        <w:contextualSpacing/>
        <w:jc w:val="both"/>
        <w:rPr>
          <w:u w:val="single"/>
        </w:rPr>
      </w:pPr>
    </w:p>
    <w:p w:rsidR="0099351D" w:rsidRDefault="00B529C7">
      <w:pPr>
        <w:spacing w:after="0"/>
        <w:contextualSpacing/>
        <w:jc w:val="both"/>
        <w:rPr>
          <w:iCs/>
        </w:rPr>
      </w:pPr>
      <w:r>
        <w:rPr>
          <w:b/>
          <w:iCs/>
        </w:rPr>
        <w:t>Воспитатель:</w:t>
      </w:r>
      <w:r>
        <w:rPr>
          <w:iCs/>
        </w:rPr>
        <w:t xml:space="preserve"> - Ой, ребята, кто это плачет?</w:t>
      </w:r>
    </w:p>
    <w:p w:rsidR="0099351D" w:rsidRDefault="00B529C7">
      <w:pPr>
        <w:spacing w:after="0"/>
        <w:contextualSpacing/>
        <w:jc w:val="center"/>
        <w:rPr>
          <w:i/>
          <w:iCs/>
        </w:rPr>
      </w:pPr>
      <w:r>
        <w:rPr>
          <w:i/>
          <w:iCs/>
        </w:rPr>
        <w:t>Воспитатель подходит к двери, открывает и видит на полу сидит Зайчик показывает игрушку – Зайчик.</w:t>
      </w:r>
    </w:p>
    <w:p w:rsidR="0099351D" w:rsidRDefault="00B529C7">
      <w:pPr>
        <w:spacing w:after="0"/>
        <w:contextualSpacing/>
        <w:jc w:val="both"/>
      </w:pPr>
      <w:r>
        <w:rPr>
          <w:b/>
        </w:rPr>
        <w:t>Воспитатель</w:t>
      </w:r>
      <w:r>
        <w:t xml:space="preserve">: Ребята, а кто это? 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дети рассматривают зайчика, называют его, дают характеристики</w:t>
      </w:r>
    </w:p>
    <w:p w:rsidR="0099351D" w:rsidRDefault="00B529C7">
      <w:pPr>
        <w:spacing w:after="0"/>
        <w:contextualSpacing/>
        <w:jc w:val="both"/>
      </w:pPr>
      <w:r>
        <w:rPr>
          <w:b/>
        </w:rPr>
        <w:t>Воспитатель:</w:t>
      </w:r>
      <w:r>
        <w:t xml:space="preserve"> Это зайчик. Как  же он к нам попал? И почему он плачет?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педагог выслушивает предположения детей, «прислушивается к зайчику»  и рассказывает детям о случившимся</w:t>
      </w:r>
    </w:p>
    <w:p w:rsidR="0099351D" w:rsidRDefault="0099351D">
      <w:pPr>
        <w:spacing w:after="0"/>
        <w:contextualSpacing/>
        <w:jc w:val="both"/>
      </w:pPr>
    </w:p>
    <w:p w:rsidR="0099351D" w:rsidRDefault="00B529C7">
      <w:pPr>
        <w:spacing w:after="0"/>
        <w:contextualSpacing/>
        <w:jc w:val="both"/>
      </w:pPr>
      <w:r>
        <w:rPr>
          <w:b/>
        </w:rPr>
        <w:t>Воспитатель</w:t>
      </w:r>
      <w:r>
        <w:t xml:space="preserve">: Зайчик потерялся. Он бежал за мамой, засмотрелся на птиц, оглянулся, а мамы нет. </w:t>
      </w:r>
    </w:p>
    <w:p w:rsidR="0099351D" w:rsidRDefault="00B529C7">
      <w:pPr>
        <w:spacing w:after="0"/>
        <w:contextualSpacing/>
        <w:jc w:val="both"/>
      </w:pPr>
      <w:r>
        <w:rPr>
          <w:b/>
        </w:rPr>
        <w:t xml:space="preserve">Воспитатель </w:t>
      </w:r>
      <w:r>
        <w:t>: Ребята поможем Зайчику, найти его маму? Как же нам помочь?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педагог выслушивает ответы детей, после обращает внимания на следы и предлагает по ним пройтись</w:t>
      </w:r>
    </w:p>
    <w:p w:rsidR="0099351D" w:rsidRDefault="0099351D">
      <w:pPr>
        <w:spacing w:after="0"/>
        <w:contextualSpacing/>
        <w:jc w:val="both"/>
      </w:pPr>
    </w:p>
    <w:p w:rsidR="0099351D" w:rsidRDefault="00B529C7">
      <w:pPr>
        <w:spacing w:after="0"/>
        <w:contextualSpacing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основной этап </w:t>
      </w:r>
    </w:p>
    <w:p w:rsidR="0099351D" w:rsidRDefault="00B529C7">
      <w:pPr>
        <w:spacing w:after="0"/>
        <w:contextualSpacing/>
        <w:jc w:val="both"/>
      </w:pPr>
      <w:r>
        <w:rPr>
          <w:b/>
        </w:rPr>
        <w:t xml:space="preserve">Воспитатель: </w:t>
      </w:r>
      <w:r>
        <w:t>Ребята, посмотрите на какую полянку мы попали. Что же на ней ? Какие красивые на ней морковки.</w:t>
      </w:r>
    </w:p>
    <w:p w:rsidR="0099351D" w:rsidRDefault="00B529C7">
      <w:pPr>
        <w:spacing w:after="0"/>
        <w:contextualSpacing/>
        <w:jc w:val="both"/>
        <w:rPr>
          <w:b/>
        </w:rPr>
      </w:pPr>
      <w:r>
        <w:rPr>
          <w:b/>
        </w:rPr>
        <w:t xml:space="preserve">Воспитатель: 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педагог выслушает ответы детей, предлагает выполнить задание</w:t>
      </w:r>
    </w:p>
    <w:p w:rsidR="0099351D" w:rsidRDefault="0099351D">
      <w:pPr>
        <w:spacing w:after="0"/>
        <w:contextualSpacing/>
        <w:jc w:val="both"/>
      </w:pPr>
    </w:p>
    <w:p w:rsidR="0099351D" w:rsidRDefault="00B529C7">
      <w:pPr>
        <w:spacing w:after="0"/>
        <w:contextualSpacing/>
        <w:jc w:val="both"/>
      </w:pPr>
      <w:r>
        <w:rPr>
          <w:b/>
          <w:bCs/>
        </w:rPr>
        <w:t xml:space="preserve">Воспитатель: </w:t>
      </w:r>
      <w:r>
        <w:t>Давайте вместе с  зайчиком  соберём морковки в корзины. В одну сложим маленькие, а в другую большие.</w:t>
      </w:r>
    </w:p>
    <w:p w:rsidR="0099351D" w:rsidRDefault="0099351D">
      <w:pPr>
        <w:spacing w:after="0"/>
        <w:contextualSpacing/>
        <w:jc w:val="both"/>
      </w:pP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дети раскладывают по корзинкам, педагог внимательно  наблюдает и задает  индивидуальные вопросы</w:t>
      </w:r>
    </w:p>
    <w:p w:rsidR="0099351D" w:rsidRDefault="00B529C7">
      <w:pPr>
        <w:spacing w:after="0"/>
        <w:contextualSpacing/>
        <w:jc w:val="both"/>
        <w:rPr>
          <w:bCs/>
        </w:rPr>
      </w:pPr>
      <w:r>
        <w:rPr>
          <w:b/>
          <w:bCs/>
        </w:rPr>
        <w:t>Воспитатель</w:t>
      </w:r>
      <w:r>
        <w:rPr>
          <w:bCs/>
        </w:rPr>
        <w:t>:   Какая морковка досталась тебе? А какого размера морковка у тебя в руках? А почему  ты положил свою морковку в большую корзинку?</w:t>
      </w:r>
    </w:p>
    <w:p w:rsidR="0099351D" w:rsidRDefault="00B529C7">
      <w:pPr>
        <w:spacing w:after="0"/>
        <w:contextualSpacing/>
      </w:pPr>
      <w:r>
        <w:rPr>
          <w:b/>
        </w:rPr>
        <w:t xml:space="preserve">Воспитатель: </w:t>
      </w:r>
      <w:r>
        <w:t xml:space="preserve">Молодцы,  мы справились с заданием и разобрали морковки по корзинкам. Нам пора идти дальше. </w:t>
      </w:r>
    </w:p>
    <w:p w:rsidR="0099351D" w:rsidRDefault="00B529C7">
      <w:pPr>
        <w:spacing w:after="0"/>
        <w:contextualSpacing/>
      </w:pPr>
      <w:r>
        <w:t>Ребята, кто видел еще следы?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lastRenderedPageBreak/>
        <w:t>педагог дает возможность детям найти  следы самостоятельно и предлагает  по ним пройтись</w:t>
      </w:r>
    </w:p>
    <w:p w:rsidR="0099351D" w:rsidRDefault="0099351D">
      <w:pPr>
        <w:spacing w:after="0"/>
        <w:contextualSpacing/>
        <w:jc w:val="right"/>
        <w:rPr>
          <w:b/>
        </w:rPr>
      </w:pPr>
    </w:p>
    <w:p w:rsidR="0099351D" w:rsidRDefault="00B529C7">
      <w:pPr>
        <w:spacing w:after="0"/>
        <w:contextualSpacing/>
        <w:jc w:val="both"/>
        <w:rPr>
          <w:b/>
        </w:rPr>
      </w:pPr>
      <w:r>
        <w:rPr>
          <w:b/>
        </w:rPr>
        <w:t xml:space="preserve">Воспитатель: </w:t>
      </w:r>
      <w:r>
        <w:t>Ребята, следы нас привели к</w:t>
      </w:r>
      <w:r>
        <w:rPr>
          <w:b/>
        </w:rPr>
        <w:t xml:space="preserve"> </w:t>
      </w:r>
      <w:r>
        <w:t>песочному месту. Здесь наверное, что-то спрятано, давайте попробуем раскопать.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педагог с детьми  на песочном столе  находят изображение корзинки с овощами</w:t>
      </w:r>
    </w:p>
    <w:p w:rsidR="0099351D" w:rsidRDefault="00B529C7">
      <w:pPr>
        <w:spacing w:after="0"/>
        <w:contextualSpacing/>
      </w:pPr>
      <w:r>
        <w:rPr>
          <w:b/>
        </w:rPr>
        <w:t>Воспитатель</w:t>
      </w:r>
      <w:r>
        <w:t>: Что изображено на картинке?  Какие овощи любит Зайчик?</w:t>
      </w:r>
    </w:p>
    <w:p w:rsidR="0099351D" w:rsidRDefault="00B529C7">
      <w:pPr>
        <w:spacing w:after="0"/>
        <w:contextualSpacing/>
        <w:jc w:val="center"/>
      </w:pPr>
      <w:r>
        <w:t xml:space="preserve">педагог слушает ответы детей, хвалит </w:t>
      </w:r>
    </w:p>
    <w:p w:rsidR="0099351D" w:rsidRDefault="00B529C7">
      <w:pPr>
        <w:spacing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Молодцы, справились с заданием. Оправляемся дальше, искать маму  Зайчика.</w:t>
      </w:r>
    </w:p>
    <w:p w:rsidR="0099351D" w:rsidRDefault="00B529C7">
      <w:pPr>
        <w:spacing w:after="0"/>
        <w:contextualSpacing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дети находят еще следы , по ним передвигаются, включается запись «Танец с зайкой»</w:t>
      </w:r>
    </w:p>
    <w:p w:rsidR="0099351D" w:rsidRDefault="00B529C7">
      <w:pPr>
        <w:spacing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Воспитатель: повеселились мы с Зайчиком. Кажется он даже улыбнулся.</w:t>
      </w:r>
    </w:p>
    <w:p w:rsidR="0099351D" w:rsidRDefault="00B529C7">
      <w:pPr>
        <w:spacing w:after="0"/>
        <w:contextualSpacing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педагог обращает внимания на столы для рисования</w:t>
      </w:r>
    </w:p>
    <w:p w:rsidR="0099351D" w:rsidRDefault="0099351D">
      <w:pPr>
        <w:spacing w:after="0"/>
        <w:contextualSpacing/>
        <w:jc w:val="both"/>
        <w:rPr>
          <w:b/>
          <w:color w:val="000000" w:themeColor="text1"/>
        </w:rPr>
      </w:pPr>
    </w:p>
    <w:p w:rsidR="0099351D" w:rsidRDefault="00B529C7">
      <w:pPr>
        <w:spacing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Ребята, посмотрите, сколько здесь Зайчат. Давайте для всех друзей нашего Зайчика нарисуем травку, чтобы  они могли спрятаться от лисички.</w:t>
      </w:r>
    </w:p>
    <w:p w:rsidR="0099351D" w:rsidRDefault="00B529C7">
      <w:pPr>
        <w:spacing w:after="0"/>
        <w:contextualSpacing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дети садятся за столы, педагог следит за правильной рассадкой  и дает инструкцию</w:t>
      </w:r>
    </w:p>
    <w:p w:rsidR="0099351D" w:rsidRDefault="00B529C7">
      <w:pPr>
        <w:spacing w:after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Воспитатель: </w:t>
      </w:r>
      <w:r>
        <w:rPr>
          <w:color w:val="000000" w:themeColor="text1"/>
        </w:rPr>
        <w:t>Перед вами лежит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лист бумаги, на котором  есть Зайчик и ватные палочки. Мы  будем рисовать травку для Зайчика. Возьмите ватную палочку и аккуратно окуните её в зелёную краску. Не набираем слишком много, чтобы не капало. Прикасаемся палочкой к бумаге, чтобы оставить след. Это будут наши травинки.Молодцы! Какая красивая травка у вас получилась! </w:t>
      </w:r>
    </w:p>
    <w:p w:rsidR="0099351D" w:rsidRDefault="00B529C7">
      <w:pPr>
        <w:spacing w:after="0"/>
        <w:contextualSpacing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педагог обращает внимание на стук в дверь, открывает ее и вносит Зайчиху</w:t>
      </w:r>
    </w:p>
    <w:p w:rsidR="0099351D" w:rsidRDefault="0099351D">
      <w:pPr>
        <w:spacing w:after="0"/>
        <w:contextualSpacing/>
        <w:jc w:val="center"/>
        <w:rPr>
          <w:i/>
          <w:color w:val="000000" w:themeColor="text1"/>
        </w:rPr>
      </w:pPr>
    </w:p>
    <w:p w:rsidR="0099351D" w:rsidRDefault="00B529C7">
      <w:pPr>
        <w:spacing w:after="0"/>
        <w:contextualSpacing/>
        <w:jc w:val="both"/>
      </w:pPr>
      <w:r>
        <w:rPr>
          <w:b/>
        </w:rPr>
        <w:t xml:space="preserve">Воспитатель: </w:t>
      </w:r>
      <w:r>
        <w:t>Мама Зайчика  говорит вам спасибо за  помощь. Она сказала, что именно благодаря вашей доброте, она смогла найти своего сыночка.</w:t>
      </w:r>
    </w:p>
    <w:p w:rsidR="0099351D" w:rsidRDefault="0099351D">
      <w:pPr>
        <w:spacing w:after="0"/>
        <w:contextualSpacing/>
        <w:jc w:val="both"/>
      </w:pPr>
    </w:p>
    <w:p w:rsidR="0099351D" w:rsidRDefault="00B529C7">
      <w:pPr>
        <w:spacing w:after="0"/>
        <w:contextualSpacing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Заключительный этап</w:t>
      </w:r>
    </w:p>
    <w:p w:rsidR="0099351D" w:rsidRDefault="00B529C7">
      <w:pPr>
        <w:spacing w:after="0"/>
        <w:contextualSpacing/>
        <w:jc w:val="both"/>
      </w:pPr>
      <w:r>
        <w:rPr>
          <w:b/>
        </w:rPr>
        <w:t>Воспитатель</w:t>
      </w:r>
      <w:r>
        <w:t>: Кто сегодня пришел к нам в гости? Как мы помогли Зайчику? Что нового мы узнали?, Что было сложно? Что было интересно?".</w:t>
      </w:r>
    </w:p>
    <w:p w:rsidR="0099351D" w:rsidRDefault="00B529C7">
      <w:pPr>
        <w:spacing w:after="0"/>
        <w:contextualSpacing/>
        <w:jc w:val="center"/>
        <w:rPr>
          <w:i/>
        </w:rPr>
      </w:pPr>
      <w:r>
        <w:rPr>
          <w:i/>
        </w:rPr>
        <w:t>педагог выслушивает ответы детей, хвалит их за выполнение заданий</w:t>
      </w:r>
    </w:p>
    <w:p w:rsidR="0099351D" w:rsidRPr="006176D0" w:rsidRDefault="00B529C7">
      <w:pPr>
        <w:spacing w:after="0"/>
        <w:contextualSpacing/>
        <w:jc w:val="both"/>
        <w:rPr>
          <w:color w:val="000000" w:themeColor="text1"/>
        </w:rPr>
      </w:pPr>
      <w:bookmarkStart w:id="0" w:name="_GoBack"/>
      <w:r w:rsidRPr="006176D0">
        <w:rPr>
          <w:b/>
          <w:color w:val="000000" w:themeColor="text1"/>
        </w:rPr>
        <w:t xml:space="preserve"> Рефлексия: </w:t>
      </w:r>
      <w:r w:rsidRPr="006176D0">
        <w:rPr>
          <w:color w:val="000000" w:themeColor="text1"/>
        </w:rPr>
        <w:t>Ребята, вам понравилось помогать Зайчику искать маму? Если вам было весело, то похлопайте в ладоши.</w:t>
      </w:r>
    </w:p>
    <w:p w:rsidR="0099351D" w:rsidRPr="006176D0" w:rsidRDefault="0099351D">
      <w:pPr>
        <w:spacing w:after="0"/>
        <w:contextualSpacing/>
        <w:jc w:val="both"/>
        <w:rPr>
          <w:color w:val="000000" w:themeColor="text1"/>
        </w:rPr>
      </w:pPr>
    </w:p>
    <w:p w:rsidR="0099351D" w:rsidRPr="006176D0" w:rsidRDefault="00B529C7">
      <w:pPr>
        <w:spacing w:after="0"/>
        <w:contextualSpacing/>
        <w:jc w:val="both"/>
        <w:rPr>
          <w:color w:val="000000" w:themeColor="text1"/>
        </w:rPr>
      </w:pPr>
      <w:r w:rsidRPr="006176D0">
        <w:rPr>
          <w:b/>
          <w:color w:val="000000" w:themeColor="text1"/>
        </w:rPr>
        <w:t>Воспитатель:</w:t>
      </w:r>
      <w:r w:rsidRPr="006176D0">
        <w:rPr>
          <w:color w:val="000000" w:themeColor="text1"/>
        </w:rPr>
        <w:t xml:space="preserve"> Вот и пришла пора попрощаться с Зайчиком и его мамой. Но  Зайчиха хочет вам еще раз сказать спасибо и подарить воздушные шарики.</w:t>
      </w:r>
    </w:p>
    <w:bookmarkEnd w:id="0"/>
    <w:p w:rsidR="0099351D" w:rsidRDefault="0099351D">
      <w:pPr>
        <w:spacing w:after="0"/>
        <w:ind w:left="720"/>
        <w:contextualSpacing/>
        <w:jc w:val="both"/>
      </w:pPr>
    </w:p>
    <w:p w:rsidR="0099351D" w:rsidRDefault="0099351D">
      <w:pPr>
        <w:spacing w:after="0"/>
        <w:contextualSpacing/>
        <w:jc w:val="both"/>
      </w:pPr>
    </w:p>
    <w:p w:rsidR="0099351D" w:rsidRDefault="0099351D">
      <w:pPr>
        <w:spacing w:after="0"/>
        <w:contextualSpacing/>
        <w:jc w:val="both"/>
      </w:pPr>
    </w:p>
    <w:sectPr w:rsidR="00993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45" w:rsidRDefault="00B529C7">
      <w:pPr>
        <w:spacing w:after="0"/>
      </w:pPr>
      <w:r>
        <w:separator/>
      </w:r>
    </w:p>
  </w:endnote>
  <w:endnote w:type="continuationSeparator" w:id="0">
    <w:p w:rsidR="00B42045" w:rsidRDefault="00B52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1D" w:rsidRDefault="00B529C7">
      <w:pPr>
        <w:spacing w:after="0"/>
      </w:pPr>
      <w:r>
        <w:separator/>
      </w:r>
    </w:p>
  </w:footnote>
  <w:footnote w:type="continuationSeparator" w:id="0">
    <w:p w:rsidR="0099351D" w:rsidRDefault="00B52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4E95"/>
    <w:multiLevelType w:val="multilevel"/>
    <w:tmpl w:val="269B4E95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1236F8D"/>
    <w:multiLevelType w:val="multilevel"/>
    <w:tmpl w:val="51236F8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20F5CC4"/>
    <w:multiLevelType w:val="multilevel"/>
    <w:tmpl w:val="520F5CC4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129245C"/>
    <w:multiLevelType w:val="multilevel"/>
    <w:tmpl w:val="61292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C55641"/>
    <w:rsid w:val="000B2D34"/>
    <w:rsid w:val="000E6827"/>
    <w:rsid w:val="00180709"/>
    <w:rsid w:val="00251E23"/>
    <w:rsid w:val="00384BA0"/>
    <w:rsid w:val="004947CC"/>
    <w:rsid w:val="004F042A"/>
    <w:rsid w:val="006176D0"/>
    <w:rsid w:val="00666526"/>
    <w:rsid w:val="006C0B77"/>
    <w:rsid w:val="007944A6"/>
    <w:rsid w:val="00807CB9"/>
    <w:rsid w:val="008242FF"/>
    <w:rsid w:val="00870751"/>
    <w:rsid w:val="008C60C9"/>
    <w:rsid w:val="00922C48"/>
    <w:rsid w:val="0099351D"/>
    <w:rsid w:val="00A627CD"/>
    <w:rsid w:val="00A90563"/>
    <w:rsid w:val="00AE69D8"/>
    <w:rsid w:val="00B42045"/>
    <w:rsid w:val="00B529C7"/>
    <w:rsid w:val="00B915B7"/>
    <w:rsid w:val="00B93784"/>
    <w:rsid w:val="00C55641"/>
    <w:rsid w:val="00C87865"/>
    <w:rsid w:val="00D472B8"/>
    <w:rsid w:val="00E44470"/>
    <w:rsid w:val="00EA59DF"/>
    <w:rsid w:val="00EE4070"/>
    <w:rsid w:val="00F12C76"/>
    <w:rsid w:val="00F42D65"/>
    <w:rsid w:val="155B10DE"/>
    <w:rsid w:val="523C7E81"/>
    <w:rsid w:val="57AA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9109-7506-455D-BD35-220C2CA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2025-04-14T19:43:00Z</dcterms:created>
  <dcterms:modified xsi:type="dcterms:W3CDTF">2025-05-13T22:44:00Z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897424D68F6247A9ACF554648CFAB48E_13</vt:lpwstr>
  </property>
</Properties>
</file>